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color w:val="4d5c6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January, 2024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We’d like to invite you to participate in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Choose Love Awareness Month</w:t>
        </w:r>
      </w:hyperlink>
      <w:r w:rsidDel="00000000" w:rsidR="00000000" w:rsidRPr="00000000">
        <w:rPr>
          <w:sz w:val="24"/>
          <w:szCs w:val="24"/>
          <w:rtl w:val="0"/>
        </w:rPr>
        <w:t xml:space="preserve"> starting on February 1, 2024. This is our annual month-long celebration promoting safer schools and more loving communities!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year’s theme is ‘Jesse and the Starfish’. The story reminds us that everyone can make a positive impact through a small act of kindness. It’s about recognizing the value of each individual connection and understanding that, collectively, these moments contribute to a more compassionate and interconnected world.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Choose Love will provide schools with an activity toolkit, which includes: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Printable Activities - word search, coloring activity, action steps calendar, class pledge sheet, and more;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Printable Resources - poster, bookmark template, certificate of participation;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Essay Contest with prizes for individual students; classrooms; and a $500 scholarship for high school students.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Additionally, we will be hosting three virtual events that are free to attend: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Classroom Kickoff for elementary students on February 1st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Event ‘Choose Love with Starfish Moments’ on February 13th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Educator Spotlight Webinar “Choosing Love in Your School’ on February 27th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color w:val="4d5c6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learn more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www.ChooseLoveMovement.org</w:t>
        </w:r>
      </w:hyperlink>
      <w:r w:rsidDel="00000000" w:rsidR="00000000" w:rsidRPr="00000000">
        <w:rPr>
          <w:color w:val="4d5c6d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Choose Love everyday,</w:t>
      </w:r>
    </w:p>
    <w:p w:rsidR="00000000" w:rsidDel="00000000" w:rsidP="00000000" w:rsidRDefault="00000000" w:rsidRPr="00000000" w14:paraId="0000000F">
      <w:pPr>
        <w:rPr>
          <w:color w:val="4d5c6d"/>
          <w:sz w:val="24"/>
          <w:szCs w:val="24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Patrick Kerrigan</w:t>
        </w:r>
      </w:hyperlink>
      <w:r w:rsidDel="00000000" w:rsidR="00000000" w:rsidRPr="00000000">
        <w:rPr>
          <w:rtl w:val="0"/>
        </w:rPr>
        <w:br w:type="textWrapping"/>
        <w:t xml:space="preserve">Director of Engagement </w:t>
        <w:br w:type="textWrapping"/>
        <w:t xml:space="preserve">Jesse Lewis Choose Love Movement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814388" cy="8143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4388" cy="814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2081213" cy="53100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1213" cy="5310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hooselovemovement.org/awareness-month-2024/" TargetMode="External"/><Relationship Id="rId7" Type="http://schemas.openxmlformats.org/officeDocument/2006/relationships/hyperlink" Target="http://www.chooselovemovement.org" TargetMode="External"/><Relationship Id="rId8" Type="http://schemas.openxmlformats.org/officeDocument/2006/relationships/hyperlink" Target="mailto:patrick@jesselewischooselove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